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0CD" w:rsidRDefault="00E820CD" w:rsidP="00E820CD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 xml:space="preserve">MacDougall spent several years among the Turkana of northwestern Kenya engaged in ethnographic research. In this selection, the </w:t>
      </w:r>
      <w:proofErr w:type="spellStart"/>
      <w:r>
        <w:rPr>
          <w:rFonts w:ascii="Arial" w:hAnsi="Arial" w:cs="Arial"/>
          <w:color w:val="001847"/>
          <w:sz w:val="36"/>
          <w:szCs w:val="36"/>
        </w:rPr>
        <w:t>MacDougalls</w:t>
      </w:r>
      <w:proofErr w:type="spellEnd"/>
      <w:r>
        <w:rPr>
          <w:rFonts w:ascii="Arial" w:hAnsi="Arial" w:cs="Arial"/>
          <w:color w:val="001847"/>
          <w:sz w:val="36"/>
          <w:szCs w:val="36"/>
        </w:rPr>
        <w:t xml:space="preserve"> describe the process of initiating contact and laying the groundwork for an ethnographic film of the Turkana people.</w:t>
      </w:r>
    </w:p>
    <w:p w:rsidR="00E820CD" w:rsidRDefault="00E820CD" w:rsidP="00E820CD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 https://wwnorton.com/common/mplay/6.7/?p=/college/anthro/culturalanthro/vid/a-wife-among-wives-1&amp;cc=1</w:t>
      </w:r>
    </w:p>
    <w:p w:rsidR="00F12A24" w:rsidRDefault="00F12A24">
      <w:bookmarkStart w:id="0" w:name="_GoBack"/>
      <w:bookmarkEnd w:id="0"/>
    </w:p>
    <w:sectPr w:rsidR="00F12A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CD"/>
    <w:rsid w:val="00E820CD"/>
    <w:rsid w:val="00F1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2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2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4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2020-09-15T05:28:00Z</dcterms:created>
  <dcterms:modified xsi:type="dcterms:W3CDTF">2020-09-15T05:28:00Z</dcterms:modified>
</cp:coreProperties>
</file>